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49" w:rsidRPr="00AB1549" w:rsidRDefault="00AB1549" w:rsidP="00AB1549">
      <w:pPr>
        <w:jc w:val="center"/>
        <w:rPr>
          <w:sz w:val="40"/>
          <w:szCs w:val="40"/>
        </w:rPr>
      </w:pPr>
      <w:r w:rsidRPr="00AB1549">
        <w:rPr>
          <w:sz w:val="40"/>
          <w:szCs w:val="40"/>
        </w:rPr>
        <w:t>Перечень обору</w:t>
      </w:r>
      <w:r>
        <w:rPr>
          <w:sz w:val="40"/>
          <w:szCs w:val="40"/>
        </w:rPr>
        <w:t>дования в старшей разновозрастной группе «</w:t>
      </w:r>
      <w:proofErr w:type="spellStart"/>
      <w:r>
        <w:rPr>
          <w:sz w:val="40"/>
          <w:szCs w:val="40"/>
        </w:rPr>
        <w:t>Мультяшки</w:t>
      </w:r>
      <w:proofErr w:type="spellEnd"/>
      <w:r>
        <w:rPr>
          <w:sz w:val="40"/>
          <w:szCs w:val="40"/>
        </w:rPr>
        <w:t xml:space="preserve">» </w:t>
      </w:r>
    </w:p>
    <w:tbl>
      <w:tblPr>
        <w:tblStyle w:val="a3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3107"/>
        <w:gridCol w:w="6238"/>
      </w:tblGrid>
      <w:tr w:rsidR="00AB1549" w:rsidTr="00AB1549">
        <w:tc>
          <w:tcPr>
            <w:tcW w:w="3107" w:type="dxa"/>
          </w:tcPr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 безопасности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Демонстрационный материал: «дорожная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безопасность, «Пожарная безопасность»,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«Специальный транспорт», «Дорожные знаки».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Макет дороги настольный, полосатый жезл. Наборы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транспорта для игры.</w:t>
            </w:r>
          </w:p>
        </w:tc>
      </w:tr>
      <w:tr w:rsidR="00AB1549" w:rsidTr="00AB1549">
        <w:tc>
          <w:tcPr>
            <w:tcW w:w="3107" w:type="dxa"/>
          </w:tcPr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 дежурных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Фартуки, 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>, хлебницы. Панно с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кармашками с фото детей.</w:t>
            </w:r>
          </w:p>
        </w:tc>
      </w:tr>
      <w:tr w:rsidR="00AB1549" w:rsidTr="00AB1549"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Игровая зона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Сюжетно-ролевых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игр.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Куклы маленькие, куклы большие. Набор столовых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приборов (ложки, вилки, нож, половник, и т.д.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Корзинки. Одежда для кукол. Посуда: сковорода,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чайник, кастрюли. Сюжетно-ролевая игра «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Парикмахерская», набор: расчёска, зеркало, резинки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и т.д. Сюжетно-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ролевя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 игра «Магазин» набор для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магазина (касса, деньги, фрукты, овощи). Сюжетно-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ролевая игра «Больница» набор для игры в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больницу, аптеку (укол, пузырьки, градусник, очки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белый халат и т.д. Сюжетно-ролевая игра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«Мастерская» - напольный строительный материал.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Лего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>», пластмассовые кубики,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инструменты</w:t>
            </w:r>
          </w:p>
        </w:tc>
      </w:tr>
      <w:tr w:rsidR="00AB1549" w:rsidTr="00AB1549">
        <w:tc>
          <w:tcPr>
            <w:tcW w:w="3107" w:type="dxa"/>
          </w:tcPr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 природы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Календарь природы. Сезонный материал. Лейка.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Иллюстрации по временам года. Альбомы по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временам года. Карточки: «Птицы», «Дикие и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домашние животные», «Явления природы». Плакат: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«Времена года», Набор домашних животных и</w:t>
            </w:r>
          </w:p>
          <w:p w:rsidR="00AB1549" w:rsidRDefault="00AB1549" w:rsidP="00AB1549">
            <w:pPr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зверей.</w:t>
            </w:r>
          </w:p>
          <w:p w:rsidR="00AB1549" w:rsidRDefault="00AB1549" w:rsidP="00AB1549">
            <w:pPr>
              <w:rPr>
                <w:rFonts w:ascii="LiberationSerif" w:hAnsi="LiberationSerif" w:cs="LiberationSerif"/>
                <w:sz w:val="28"/>
                <w:szCs w:val="28"/>
              </w:rPr>
            </w:pPr>
          </w:p>
          <w:p w:rsidR="00AB1549" w:rsidRDefault="00AB1549" w:rsidP="00AB1549"/>
        </w:tc>
      </w:tr>
      <w:tr w:rsidR="00AB1549" w:rsidTr="00AB1549"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lastRenderedPageBreak/>
              <w:t>Уголок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экспериментирования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Природный и бросовый материал: ракушки,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камешки, зерна, семена, бинокль, колбочки,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трубочки и т.д.</w:t>
            </w:r>
          </w:p>
        </w:tc>
      </w:tr>
      <w:tr w:rsidR="00AB1549" w:rsidTr="00AB1549"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Патриотический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Плакат флага, герб, гимн, портрет президента страны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Путина В.В.</w:t>
            </w:r>
          </w:p>
        </w:tc>
      </w:tr>
      <w:tr w:rsidR="00AB1549" w:rsidTr="00AB1549"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Познавательный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Лото, парные картинки, 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пазл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 разных размеров,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деревяные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 доски вкладыши и много других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настольных печатных игр. Часы с круглым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циферблатом и стрелками, математические наборы.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Книжный уголок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Речевой уголок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Портреты писателей – сборник, большая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энциклопедия для детского сада, хрестоматия для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детей 6-7 лет, «Правила поведения для воспитанных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детей», Сказки народов мира</w:t>
            </w:r>
            <w:r>
              <w:rPr>
                <w:rFonts w:ascii="LiberationSerif" w:hAnsi="LiberationSerif" w:cs="LiberationSerif"/>
                <w:sz w:val="28"/>
                <w:szCs w:val="28"/>
              </w:rPr>
              <w:t>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Уголок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конструирования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Набор конструирования строительного материала,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имеющего основные детали (кубики, кирпичики,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призмы, короткие и длинные пластины),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конструкторы из серии: «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Лего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>» мелкий,</w:t>
            </w:r>
          </w:p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конструкторы из серии: «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Лего</w:t>
            </w:r>
            <w:proofErr w:type="spellEnd"/>
            <w:r>
              <w:rPr>
                <w:rFonts w:ascii="LiberationSerif" w:hAnsi="LiberationSerif" w:cs="LiberationSerif"/>
                <w:sz w:val="28"/>
                <w:szCs w:val="28"/>
              </w:rPr>
              <w:t>» крупный,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деревянный домик.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Музыкальный уголок</w:t>
            </w:r>
          </w:p>
        </w:tc>
        <w:tc>
          <w:tcPr>
            <w:tcW w:w="6238" w:type="dxa"/>
          </w:tcPr>
          <w:p w:rsidR="00AB1549" w:rsidRDefault="00AB1549" w:rsidP="00AB154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Барабан, металлофон, ложки деревянные, бубен,</w:t>
            </w:r>
          </w:p>
          <w:p w:rsidR="00AB1549" w:rsidRDefault="00AB154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музыкальный центр,</w:t>
            </w:r>
            <w:r w:rsidR="00417A79">
              <w:rPr>
                <w:rFonts w:ascii="LiberationSerif" w:hAnsi="LiberationSerif" w:cs="LiberationSerif"/>
                <w:sz w:val="28"/>
                <w:szCs w:val="28"/>
              </w:rPr>
              <w:t xml:space="preserve"> </w:t>
            </w:r>
            <w:r>
              <w:rPr>
                <w:rFonts w:ascii="LiberationSerif" w:hAnsi="LiberationSerif" w:cs="LiberationSerif"/>
                <w:sz w:val="28"/>
                <w:szCs w:val="28"/>
              </w:rPr>
              <w:t>погремушки.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Уголок</w:t>
            </w:r>
          </w:p>
          <w:p w:rsidR="00AB1549" w:rsidRDefault="00417A79" w:rsidP="00417A79">
            <w:r>
              <w:rPr>
                <w:rFonts w:ascii="LiberationSerif" w:hAnsi="LiberationSerif" w:cs="LiberationSerif"/>
                <w:sz w:val="28"/>
                <w:szCs w:val="28"/>
              </w:rPr>
              <w:t>театрализации</w:t>
            </w:r>
          </w:p>
        </w:tc>
        <w:tc>
          <w:tcPr>
            <w:tcW w:w="6238" w:type="dxa"/>
          </w:tcPr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Ширма для театрализации театра, маски животных,</w:t>
            </w:r>
          </w:p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птиц, овощей. Наборы в коробках для показа сказок,</w:t>
            </w:r>
          </w:p>
          <w:p w:rsidR="00AB1549" w:rsidRDefault="00417A79" w:rsidP="00417A79">
            <w:r>
              <w:rPr>
                <w:rFonts w:ascii="LiberationSerif" w:hAnsi="LiberationSerif" w:cs="LiberationSerif"/>
                <w:sz w:val="28"/>
                <w:szCs w:val="28"/>
              </w:rPr>
              <w:t>костюмы.</w:t>
            </w:r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 </w:t>
            </w:r>
            <w:r>
              <w:rPr>
                <w:rFonts w:ascii="LiberationSerif" w:hAnsi="LiberationSerif" w:cs="LiberationSerif"/>
                <w:sz w:val="28"/>
                <w:szCs w:val="28"/>
              </w:rPr>
              <w:t>Шапочки-маски разных животных, костюмы.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Физкультурный</w:t>
            </w:r>
          </w:p>
          <w:p w:rsidR="00AB1549" w:rsidRDefault="00417A79" w:rsidP="00417A79">
            <w:r>
              <w:rPr>
                <w:rFonts w:ascii="LiberationSerif" w:hAnsi="LiberationSerif" w:cs="LiberationSerif"/>
                <w:sz w:val="28"/>
                <w:szCs w:val="28"/>
              </w:rPr>
              <w:t>уголок</w:t>
            </w:r>
          </w:p>
        </w:tc>
        <w:tc>
          <w:tcPr>
            <w:tcW w:w="6238" w:type="dxa"/>
          </w:tcPr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Мячи резиновые, скакалки, кегли, мешочки для</w:t>
            </w:r>
          </w:p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метания, ленты разноцветные, обручи, маты,</w:t>
            </w:r>
          </w:p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шведская стенка, спортивный уголок, мягкие</w:t>
            </w:r>
          </w:p>
          <w:p w:rsidR="00AB1549" w:rsidRDefault="00417A79" w:rsidP="00417A79">
            <w:r>
              <w:rPr>
                <w:rFonts w:ascii="LiberationSerif" w:hAnsi="LiberationSerif" w:cs="LiberationSerif"/>
                <w:sz w:val="28"/>
                <w:szCs w:val="28"/>
              </w:rPr>
              <w:t>модули.</w:t>
            </w:r>
          </w:p>
        </w:tc>
      </w:tr>
      <w:tr w:rsidR="00AB1549" w:rsidTr="00AB1549">
        <w:trPr>
          <w:trHeight w:val="44"/>
        </w:trPr>
        <w:tc>
          <w:tcPr>
            <w:tcW w:w="3107" w:type="dxa"/>
          </w:tcPr>
          <w:p w:rsidR="00AB1549" w:rsidRDefault="00417A79" w:rsidP="00AB1549">
            <w:r>
              <w:rPr>
                <w:rFonts w:ascii="LiberationSerif" w:hAnsi="LiberationSerif" w:cs="LiberationSerif"/>
                <w:sz w:val="28"/>
                <w:szCs w:val="28"/>
              </w:rPr>
              <w:t>Уголок здоровья</w:t>
            </w:r>
          </w:p>
        </w:tc>
        <w:tc>
          <w:tcPr>
            <w:tcW w:w="6238" w:type="dxa"/>
          </w:tcPr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Массажная дорожка, схема «Как правильно мыть</w:t>
            </w:r>
          </w:p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руки», демонстрационный материал «Части тела</w:t>
            </w:r>
          </w:p>
          <w:p w:rsidR="00417A79" w:rsidRDefault="00417A79" w:rsidP="00417A7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lastRenderedPageBreak/>
              <w:t>человека», консультация «Закаливание ребёнка»</w:t>
            </w:r>
          </w:p>
          <w:p w:rsidR="00AB1549" w:rsidRDefault="00417A79" w:rsidP="00417A79">
            <w:r>
              <w:rPr>
                <w:rFonts w:ascii="LiberationSerif" w:hAnsi="LiberationSerif" w:cs="LiberationSerif"/>
                <w:sz w:val="28"/>
                <w:szCs w:val="28"/>
              </w:rPr>
              <w:t xml:space="preserve">картотека «Гимнастика для глаз», </w:t>
            </w:r>
            <w:proofErr w:type="spellStart"/>
            <w:r>
              <w:rPr>
                <w:rFonts w:ascii="LiberationSerif" w:hAnsi="LiberationSerif" w:cs="LiberationSerif"/>
                <w:sz w:val="28"/>
                <w:szCs w:val="28"/>
              </w:rPr>
              <w:t>ростометр</w:t>
            </w:r>
            <w:bookmarkStart w:id="0" w:name="_GoBack"/>
            <w:bookmarkEnd w:id="0"/>
            <w:proofErr w:type="spellEnd"/>
          </w:p>
        </w:tc>
      </w:tr>
    </w:tbl>
    <w:p w:rsidR="00F26CBB" w:rsidRDefault="00F26CBB" w:rsidP="00AB1549"/>
    <w:sectPr w:rsidR="00F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89"/>
    <w:rsid w:val="00417A79"/>
    <w:rsid w:val="007B6689"/>
    <w:rsid w:val="00AB1549"/>
    <w:rsid w:val="00F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3897"/>
  <w15:chartTrackingRefBased/>
  <w15:docId w15:val="{DAB1BDC4-AB73-4CCF-8C7A-70DDC62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2022-02-07T08:55:00Z</dcterms:created>
  <dcterms:modified xsi:type="dcterms:W3CDTF">2022-02-07T09:07:00Z</dcterms:modified>
</cp:coreProperties>
</file>